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bookmarkStart w:name="Portaria 146/2026 (3001487)" w:id="1"/>
      <w:bookmarkEnd w:id="1"/>
      <w:r>
        <w:rPr>
          <w:b w:val="0"/>
        </w:rPr>
      </w:r>
      <w:r>
        <w:rPr/>
        <w:t>CONSELHO</w:t>
      </w:r>
      <w:r>
        <w:rPr>
          <w:spacing w:val="4"/>
        </w:rPr>
        <w:t> </w:t>
      </w:r>
      <w:r>
        <w:rPr/>
        <w:t>REGIONAL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PSICOLOGIA</w:t>
      </w:r>
      <w:r>
        <w:rPr>
          <w:spacing w:val="4"/>
        </w:rPr>
        <w:t> </w:t>
      </w:r>
      <w:r>
        <w:rPr/>
        <w:t>-</w:t>
      </w:r>
      <w:r>
        <w:rPr>
          <w:spacing w:val="5"/>
        </w:rPr>
        <w:t> </w:t>
      </w:r>
      <w:r>
        <w:rPr/>
        <w:t>5ª</w:t>
      </w:r>
      <w:r>
        <w:rPr>
          <w:spacing w:val="6"/>
        </w:rPr>
        <w:t> </w:t>
      </w:r>
      <w:r>
        <w:rPr>
          <w:spacing w:val="-2"/>
        </w:rPr>
        <w:t>REGIÃO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07"/>
        <w:rPr>
          <w:b/>
          <w:sz w:val="26"/>
        </w:rPr>
      </w:pPr>
    </w:p>
    <w:p>
      <w:pPr>
        <w:spacing w:before="1"/>
        <w:ind w:left="56" w:right="57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4"/>
          <w:sz w:val="26"/>
        </w:rPr>
        <w:t> </w:t>
      </w:r>
      <w:r>
        <w:rPr>
          <w:sz w:val="26"/>
        </w:rPr>
        <w:t>Nº</w:t>
      </w:r>
      <w:r>
        <w:rPr>
          <w:spacing w:val="4"/>
          <w:sz w:val="26"/>
        </w:rPr>
        <w:t> </w:t>
      </w:r>
      <w:r>
        <w:rPr>
          <w:sz w:val="26"/>
        </w:rPr>
        <w:t>146/2026,</w:t>
      </w:r>
      <w:r>
        <w:rPr>
          <w:spacing w:val="5"/>
          <w:sz w:val="26"/>
        </w:rPr>
        <w:t> </w:t>
      </w:r>
      <w:r>
        <w:rPr>
          <w:sz w:val="26"/>
        </w:rPr>
        <w:t>DE</w:t>
      </w:r>
      <w:r>
        <w:rPr>
          <w:spacing w:val="5"/>
          <w:sz w:val="26"/>
        </w:rPr>
        <w:t> </w:t>
      </w:r>
      <w:r>
        <w:rPr>
          <w:sz w:val="26"/>
        </w:rPr>
        <w:t>07</w:t>
      </w:r>
      <w:r>
        <w:rPr>
          <w:spacing w:val="5"/>
          <w:sz w:val="26"/>
        </w:rPr>
        <w:t> </w:t>
      </w:r>
      <w:r>
        <w:rPr>
          <w:sz w:val="26"/>
        </w:rPr>
        <w:t>DE</w:t>
      </w:r>
      <w:r>
        <w:rPr>
          <w:spacing w:val="5"/>
          <w:sz w:val="26"/>
        </w:rPr>
        <w:t> </w:t>
      </w:r>
      <w:r>
        <w:rPr>
          <w:sz w:val="26"/>
        </w:rPr>
        <w:t>AGOSTO</w:t>
      </w:r>
      <w:r>
        <w:rPr>
          <w:spacing w:val="4"/>
          <w:sz w:val="26"/>
        </w:rPr>
        <w:t> </w:t>
      </w:r>
      <w:r>
        <w:rPr>
          <w:sz w:val="26"/>
        </w:rPr>
        <w:t>DE</w:t>
      </w:r>
      <w:r>
        <w:rPr>
          <w:spacing w:val="5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Heading2"/>
        <w:spacing w:before="247"/>
        <w:ind w:right="57"/>
        <w:jc w:val="center"/>
        <w:rPr>
          <w:b w:val="0"/>
        </w:rPr>
      </w:pPr>
      <w:r>
        <w:rPr/>
        <w:t>A</w:t>
      </w:r>
      <w:r>
        <w:rPr>
          <w:spacing w:val="-6"/>
        </w:rPr>
        <w:t> </w:t>
      </w:r>
      <w:r>
        <w:rPr/>
        <w:t>DIRETORIA</w:t>
      </w:r>
      <w:r>
        <w:rPr>
          <w:spacing w:val="-4"/>
        </w:rPr>
        <w:t> </w:t>
      </w:r>
      <w:r>
        <w:rPr/>
        <w:t>EXECUTIVA</w:t>
      </w:r>
      <w:r>
        <w:rPr>
          <w:spacing w:val="-4"/>
        </w:rPr>
        <w:t> </w:t>
      </w:r>
      <w:r>
        <w:rPr/>
        <w:t>DO</w:t>
      </w:r>
      <w:r>
        <w:rPr>
          <w:spacing w:val="7"/>
        </w:rPr>
        <w:t> </w:t>
      </w:r>
      <w:r>
        <w:rPr/>
        <w:t>CONSELHO</w:t>
      </w:r>
      <w:r>
        <w:rPr>
          <w:spacing w:val="7"/>
        </w:rPr>
        <w:t> </w:t>
      </w:r>
      <w:r>
        <w:rPr/>
        <w:t>REGIONAL</w:t>
      </w:r>
      <w:r>
        <w:rPr>
          <w:spacing w:val="-4"/>
        </w:rPr>
        <w:t> </w:t>
      </w:r>
      <w:r>
        <w:rPr/>
        <w:t>DE</w:t>
      </w:r>
      <w:r>
        <w:rPr>
          <w:spacing w:val="7"/>
        </w:rPr>
        <w:t> </w:t>
      </w:r>
      <w:r>
        <w:rPr/>
        <w:t>PSICOLOGIA</w:t>
      </w:r>
      <w:r>
        <w:rPr>
          <w:spacing w:val="-4"/>
        </w:rPr>
        <w:t> </w:t>
      </w:r>
      <w:r>
        <w:rPr/>
        <w:t>-</w:t>
      </w:r>
      <w:r>
        <w:rPr>
          <w:spacing w:val="7"/>
        </w:rPr>
        <w:t> </w:t>
      </w:r>
      <w:r>
        <w:rPr/>
        <w:t>5ª</w:t>
      </w:r>
      <w:r>
        <w:rPr>
          <w:spacing w:val="7"/>
        </w:rPr>
        <w:t> </w:t>
      </w:r>
      <w:r>
        <w:rPr/>
        <w:t>REGIÃO</w:t>
      </w:r>
      <w:r>
        <w:rPr>
          <w:spacing w:val="35"/>
        </w:rPr>
        <w:t> </w:t>
      </w:r>
      <w:r>
        <w:rPr>
          <w:b w:val="0"/>
        </w:rPr>
        <w:t>,</w:t>
      </w:r>
      <w:r>
        <w:rPr>
          <w:b w:val="0"/>
          <w:spacing w:val="17"/>
        </w:rPr>
        <w:t> </w:t>
      </w:r>
      <w:r>
        <w:rPr>
          <w:b w:val="0"/>
          <w:spacing w:val="-5"/>
        </w:rPr>
        <w:t>no</w:t>
      </w:r>
    </w:p>
    <w:p>
      <w:pPr>
        <w:pStyle w:val="BodyText"/>
        <w:spacing w:before="1"/>
        <w:ind w:left="244" w:right="243"/>
        <w:jc w:val="both"/>
      </w:pPr>
      <w:r>
        <w:rPr/>
        <w:t>uso de suas atribuições legais e regimentais, que lhe são conferidas pela Lei no 5.766, de 20 de dezembro de 1971, com fulcro no Regimento Interno e conforme deliberado na</w:t>
      </w:r>
      <w:r>
        <w:rPr>
          <w:spacing w:val="-5"/>
        </w:rPr>
        <w:t> </w:t>
      </w:r>
      <w:r>
        <w:rPr/>
        <w:t>1041ª Reunião Plenária realizada no dia 24 de julho de 2026,</w:t>
      </w:r>
    </w:p>
    <w:p>
      <w:pPr>
        <w:pStyle w:val="BodyText"/>
        <w:spacing w:before="240"/>
      </w:pPr>
    </w:p>
    <w:p>
      <w:pPr>
        <w:pStyle w:val="Heading2"/>
        <w:ind w:left="244"/>
      </w:pPr>
      <w:r>
        <w:rPr>
          <w:spacing w:val="-2"/>
        </w:rPr>
        <w:t>RESOLVE:</w:t>
      </w:r>
    </w:p>
    <w:p>
      <w:pPr>
        <w:pStyle w:val="BodyText"/>
        <w:spacing w:before="239"/>
        <w:rPr>
          <w:b/>
        </w:rPr>
      </w:pPr>
    </w:p>
    <w:p>
      <w:pPr>
        <w:pStyle w:val="BodyText"/>
        <w:ind w:left="244" w:right="274"/>
        <w:jc w:val="both"/>
      </w:pPr>
      <w:r>
        <w:rPr>
          <w:b/>
        </w:rPr>
        <w:t>Art. 1</w:t>
      </w:r>
      <w:r>
        <w:rPr>
          <w:rFonts w:ascii="Arial" w:hAnsi="Arial"/>
          <w:b/>
        </w:rPr>
        <w:t>⁰ </w:t>
      </w:r>
      <w:r>
        <w:rPr/>
        <w:t>- Instituir, como representantes do CRP-RJ no Grupo Tortura Nunca Mais, o conselheiro Lucas Gabriel de Matos Santos, CRP 05/58930 e a conselheira Luciene da Silva Lacerda, CRP 05/09715.</w:t>
      </w:r>
    </w:p>
    <w:p>
      <w:pPr>
        <w:pStyle w:val="BodyText"/>
        <w:spacing w:line="276" w:lineRule="exact"/>
        <w:ind w:left="244"/>
        <w:jc w:val="both"/>
      </w:pPr>
      <w:r>
        <w:rPr>
          <w:b/>
        </w:rPr>
        <w:t>Art.</w:t>
      </w:r>
      <w:r>
        <w:rPr>
          <w:b/>
          <w:spacing w:val="-5"/>
        </w:rPr>
        <w:t> </w:t>
      </w:r>
      <w:r>
        <w:rPr>
          <w:b/>
        </w:rPr>
        <w:t>2</w:t>
      </w:r>
      <w:r>
        <w:rPr>
          <w:rFonts w:ascii="Arial" w:hAnsi="Arial"/>
          <w:b/>
        </w:rPr>
        <w:t>⁰</w:t>
      </w:r>
      <w:r>
        <w:rPr>
          <w:rFonts w:ascii="Arial" w:hAnsi="Arial"/>
          <w:b/>
          <w:spacing w:val="-5"/>
        </w:rPr>
        <w:t> </w:t>
      </w:r>
      <w:r>
        <w:rPr/>
        <w:t>-</w:t>
      </w:r>
      <w:r>
        <w:rPr>
          <w:spacing w:val="2"/>
        </w:rPr>
        <w:t> </w:t>
      </w:r>
      <w:r>
        <w:rPr/>
        <w:t>Esta</w:t>
      </w:r>
      <w:r>
        <w:rPr>
          <w:spacing w:val="-3"/>
        </w:rPr>
        <w:t> </w:t>
      </w:r>
      <w:r>
        <w:rPr/>
        <w:t>portaria</w:t>
      </w:r>
      <w:r>
        <w:rPr>
          <w:spacing w:val="-2"/>
        </w:rPr>
        <w:t> </w:t>
      </w:r>
      <w:r>
        <w:rPr/>
        <w:t>terá</w:t>
      </w:r>
      <w:r>
        <w:rPr>
          <w:spacing w:val="-2"/>
        </w:rPr>
        <w:t> </w:t>
      </w:r>
      <w:r>
        <w:rPr/>
        <w:t>vigência</w:t>
      </w:r>
      <w:r>
        <w:rPr>
          <w:spacing w:val="-2"/>
        </w:rPr>
        <w:t> </w:t>
      </w:r>
      <w:r>
        <w:rPr/>
        <w:t>até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gestão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XVIII</w:t>
      </w:r>
      <w:r>
        <w:rPr>
          <w:spacing w:val="-3"/>
        </w:rPr>
        <w:t> </w:t>
      </w:r>
      <w:r>
        <w:rPr>
          <w:spacing w:val="-2"/>
        </w:rPr>
        <w:t>Plenário.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1"/>
      </w:pPr>
    </w:p>
    <w:p>
      <w:pPr>
        <w:tabs>
          <w:tab w:pos="5619" w:val="left" w:leader="none"/>
          <w:tab w:pos="6153" w:val="left" w:leader="none"/>
        </w:tabs>
        <w:spacing w:line="249" w:lineRule="auto" w:before="0"/>
        <w:ind w:left="1978" w:right="575" w:hanging="85"/>
        <w:jc w:val="left"/>
        <w:rPr>
          <w:b/>
          <w:sz w:val="21"/>
        </w:rPr>
      </w:pPr>
      <w:r>
        <w:rPr>
          <w:b/>
          <w:sz w:val="21"/>
        </w:rPr>
        <w:t>VIVIANE SIQUEIRA MARTINS</w:t>
        <w:tab/>
        <w:t>THIAGO DA ROCHA DIONIZIO RODRIGUES CONSELHEIRA PRESIDENTA</w:t>
        <w:tab/>
        <w:tab/>
        <w:t>CONSELHEIRO SECRETÁRIO</w:t>
      </w:r>
    </w:p>
    <w:p>
      <w:pPr>
        <w:spacing w:line="60" w:lineRule="exact"/>
        <w:ind w:left="124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6677025" cy="38735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677025" cy="38735"/>
                          <a:chExt cx="6677025" cy="387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770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38735">
                                <a:moveTo>
                                  <a:pt x="6676982" y="38110"/>
                                </a:moveTo>
                                <a:lnTo>
                                  <a:pt x="0" y="38110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38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75pt;height:3.05pt;mso-position-horizontal-relative:char;mso-position-vertical-relative:line" id="docshapegroup3" coordorigin="0,0" coordsize="10515,61">
                <v:rect style="position:absolute;left:0;top:0;width:10515;height:61" id="docshape4" filled="true" fillcolor="#dddddd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spacing w:line="249" w:lineRule="auto" w:before="194"/>
        <w:ind w:left="1540" w:right="575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461037</wp:posOffset>
            </wp:positionH>
            <wp:positionV relativeFrom="paragraph">
              <wp:posOffset>57192</wp:posOffset>
            </wp:positionV>
            <wp:extent cx="846056" cy="57165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056" cy="57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461037</wp:posOffset>
            </wp:positionH>
            <wp:positionV relativeFrom="paragraph">
              <wp:posOffset>788916</wp:posOffset>
            </wp:positionV>
            <wp:extent cx="846056" cy="57165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056" cy="57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480004</wp:posOffset>
            </wp:positionH>
            <wp:positionV relativeFrom="paragraph">
              <wp:posOffset>1539607</wp:posOffset>
            </wp:positionV>
            <wp:extent cx="777634" cy="77763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34" cy="777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Documento assinado eletronicamente por</w:t>
      </w:r>
      <w:r>
        <w:rPr>
          <w:spacing w:val="40"/>
          <w:sz w:val="21"/>
        </w:rPr>
        <w:t> </w:t>
      </w:r>
      <w:r>
        <w:rPr>
          <w:b/>
          <w:sz w:val="21"/>
        </w:rPr>
        <w:t>Thiago da Rocha Dionizio Rodrigues</w:t>
      </w:r>
      <w:r>
        <w:rPr>
          <w:b/>
          <w:spacing w:val="-13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Conselheira(o) Secretária(o)</w:t>
      </w:r>
      <w:r>
        <w:rPr>
          <w:sz w:val="21"/>
        </w:rPr>
        <w:t>, em 10/08/2026, às 19:31, conforme horário oficial de Brasília, com fundamento no art. 12, do </w:t>
      </w:r>
      <w:hyperlink r:id="rId8">
        <w:r>
          <w:rPr>
            <w:color w:val="0000ED"/>
            <w:sz w:val="21"/>
            <w:u w:val="single" w:color="0000ED"/>
          </w:rPr>
          <w:t>Decreto nº 10.543, de 13 de novembro de 2020</w:t>
        </w:r>
      </w:hyperlink>
      <w:r>
        <w:rPr>
          <w:color w:val="0000ED"/>
          <w:sz w:val="21"/>
        </w:rPr>
        <w:t> </w:t>
      </w:r>
      <w:r>
        <w:rPr>
          <w:sz w:val="21"/>
        </w:rPr>
        <w:t>.</w:t>
      </w:r>
    </w:p>
    <w:p>
      <w:pPr>
        <w:pStyle w:val="BodyText"/>
        <w:spacing w:before="1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438171</wp:posOffset>
                </wp:positionH>
                <wp:positionV relativeFrom="paragraph">
                  <wp:posOffset>88219</wp:posOffset>
                </wp:positionV>
                <wp:extent cx="6677025" cy="3873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67702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7025" h="38735">
                              <a:moveTo>
                                <a:pt x="6676982" y="38110"/>
                              </a:moveTo>
                              <a:lnTo>
                                <a:pt x="0" y="38110"/>
                              </a:lnTo>
                              <a:lnTo>
                                <a:pt x="0" y="0"/>
                              </a:lnTo>
                              <a:lnTo>
                                <a:pt x="6676982" y="0"/>
                              </a:lnTo>
                              <a:lnTo>
                                <a:pt x="6676982" y="38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01675pt;margin-top:6.946437pt;width:525.746637pt;height:3.000837pt;mso-position-horizontal-relative:page;mso-position-vertical-relative:paragraph;z-index:-15728128;mso-wrap-distance-left:0;mso-wrap-distance-right:0" id="docshape5" filled="true" fillcolor="#dddddd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9" w:lineRule="auto" w:before="200"/>
        <w:ind w:left="1540" w:right="467" w:firstLine="0"/>
        <w:jc w:val="left"/>
        <w:rPr>
          <w:sz w:val="21"/>
        </w:rPr>
      </w:pPr>
      <w:r>
        <w:rPr>
          <w:sz w:val="21"/>
        </w:rPr>
        <w:t>Documento assinado eletronicamente por</w:t>
      </w:r>
      <w:r>
        <w:rPr>
          <w:spacing w:val="40"/>
          <w:sz w:val="21"/>
        </w:rPr>
        <w:t> </w:t>
      </w:r>
      <w:r>
        <w:rPr>
          <w:b/>
          <w:sz w:val="21"/>
        </w:rPr>
        <w:t>Viviane Siqueira Martins</w:t>
      </w:r>
      <w:r>
        <w:rPr>
          <w:sz w:val="21"/>
        </w:rPr>
        <w:t>, </w:t>
      </w:r>
      <w:r>
        <w:rPr>
          <w:b/>
          <w:sz w:val="21"/>
        </w:rPr>
        <w:t>Conselheira(o) Presidente</w:t>
      </w:r>
      <w:r>
        <w:rPr>
          <w:sz w:val="21"/>
        </w:rPr>
        <w:t>, em </w:t>
      </w:r>
      <w:hyperlink r:id="rId8">
        <w:r>
          <w:rPr>
            <w:sz w:val="21"/>
          </w:rPr>
          <w:t>14/08/2026, às 13:38, conforme horário oficial de Brasília, com fundamento no art. 12, do </w:t>
        </w:r>
        <w:r>
          <w:rPr>
            <w:color w:val="0000ED"/>
            <w:sz w:val="21"/>
            <w:u w:val="single" w:color="0000ED"/>
          </w:rPr>
          <w:t>Decreto nº</w:t>
        </w:r>
        <w:r>
          <w:rPr>
            <w:color w:val="0000ED"/>
            <w:sz w:val="21"/>
          </w:rPr>
          <w:t> </w:t>
        </w:r>
        <w:r>
          <w:rPr>
            <w:color w:val="0000ED"/>
            <w:sz w:val="21"/>
            <w:u w:val="single" w:color="0000ED"/>
          </w:rPr>
          <w:t>10.543, de 13 de novembro de 2020</w:t>
        </w:r>
        <w:r>
          <w:rPr>
            <w:sz w:val="21"/>
          </w:rPr>
          <w:t>.</w:t>
        </w:r>
      </w:hyperlink>
    </w:p>
    <w:p>
      <w:pPr>
        <w:pStyle w:val="BodyText"/>
        <w:spacing w:before="1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438171</wp:posOffset>
                </wp:positionH>
                <wp:positionV relativeFrom="paragraph">
                  <wp:posOffset>88194</wp:posOffset>
                </wp:positionV>
                <wp:extent cx="6677025" cy="3873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67702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7025" h="38735">
                              <a:moveTo>
                                <a:pt x="6676982" y="38110"/>
                              </a:moveTo>
                              <a:lnTo>
                                <a:pt x="0" y="38110"/>
                              </a:lnTo>
                              <a:lnTo>
                                <a:pt x="0" y="0"/>
                              </a:lnTo>
                              <a:lnTo>
                                <a:pt x="6676982" y="0"/>
                              </a:lnTo>
                              <a:lnTo>
                                <a:pt x="6676982" y="38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01675pt;margin-top:6.944432pt;width:525.746637pt;height:3.000837pt;mso-position-horizontal-relative:page;mso-position-vertical-relative:paragraph;z-index:-15727616;mso-wrap-distance-left:0;mso-wrap-distance-right:0" id="docshape6" filled="true" fillcolor="#dddddd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9" w:lineRule="auto" w:before="236"/>
        <w:ind w:left="1492" w:right="467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color w:val="0000ED"/>
            <w:spacing w:val="-2"/>
            <w:sz w:val="21"/>
            <w:u w:val="single" w:color="0000ED"/>
          </w:rPr>
          <w:t>http://sei.cfp.org.br/sei/controlador_externo.php?</w:t>
        </w:r>
        <w:r>
          <w:rPr>
            <w:color w:val="0000ED"/>
            <w:spacing w:val="40"/>
            <w:sz w:val="21"/>
          </w:rPr>
          <w:t>  </w:t>
        </w:r>
        <w:r>
          <w:rPr>
            <w:color w:val="0000ED"/>
            <w:sz w:val="21"/>
            <w:u w:val="single" w:color="0000ED"/>
          </w:rPr>
          <w:t>acao=documento_conferir&amp;id_orgao_acesso_externo=0</w:t>
        </w:r>
      </w:hyperlink>
      <w:r>
        <w:rPr>
          <w:sz w:val="21"/>
        </w:rPr>
        <w:t>, informando o código verificador</w:t>
      </w:r>
      <w:r>
        <w:rPr>
          <w:spacing w:val="40"/>
          <w:sz w:val="21"/>
        </w:rPr>
        <w:t> </w:t>
      </w:r>
      <w:r>
        <w:rPr>
          <w:b/>
          <w:sz w:val="21"/>
        </w:rPr>
        <w:t>3001487 </w:t>
      </w:r>
      <w:r>
        <w:rPr>
          <w:sz w:val="21"/>
        </w:rPr>
        <w:t>e o código CRC </w:t>
      </w:r>
      <w:r>
        <w:rPr>
          <w:b/>
          <w:sz w:val="21"/>
        </w:rPr>
        <w:t>F98A08B9</w:t>
      </w:r>
      <w:r>
        <w:rPr>
          <w:sz w:val="21"/>
        </w:rPr>
        <w:t>.</w:t>
      </w:r>
    </w:p>
    <w:p>
      <w:pPr>
        <w:pStyle w:val="BodyText"/>
        <w:spacing w:before="2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445793</wp:posOffset>
                </wp:positionH>
                <wp:positionV relativeFrom="paragraph">
                  <wp:posOffset>119280</wp:posOffset>
                </wp:positionV>
                <wp:extent cx="6661784" cy="3873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661784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784" h="38735">
                              <a:moveTo>
                                <a:pt x="6661738" y="38110"/>
                              </a:moveTo>
                              <a:lnTo>
                                <a:pt x="0" y="38110"/>
                              </a:lnTo>
                              <a:lnTo>
                                <a:pt x="0" y="0"/>
                              </a:lnTo>
                              <a:lnTo>
                                <a:pt x="6661738" y="0"/>
                              </a:lnTo>
                              <a:lnTo>
                                <a:pt x="6661738" y="38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101841pt;margin-top:9.392185pt;width:524.546302pt;height:3.000837pt;mso-position-horizontal-relative:page;mso-position-vertical-relative:paragraph;z-index:-15727104;mso-wrap-distance-left:0;mso-wrap-distance-right:0" id="docshape7" filled="true" fillcolor="#dddddd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453415</wp:posOffset>
                </wp:positionH>
                <wp:positionV relativeFrom="paragraph">
                  <wp:posOffset>218607</wp:posOffset>
                </wp:positionV>
                <wp:extent cx="6646545" cy="61594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46545" cy="61594"/>
                          <a:chExt cx="6646545" cy="6159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4654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61594">
                                <a:moveTo>
                                  <a:pt x="6646493" y="60977"/>
                                </a:moveTo>
                                <a:lnTo>
                                  <a:pt x="0" y="60977"/>
                                </a:lnTo>
                                <a:lnTo>
                                  <a:pt x="0" y="0"/>
                                </a:lnTo>
                                <a:lnTo>
                                  <a:pt x="6646493" y="0"/>
                                </a:lnTo>
                                <a:lnTo>
                                  <a:pt x="6646493" y="60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1"/>
                            <a:ext cx="664654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2860">
                                <a:moveTo>
                                  <a:pt x="6646481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6646481" y="22860"/>
                                </a:lnTo>
                                <a:lnTo>
                                  <a:pt x="6646481" y="15240"/>
                                </a:lnTo>
                                <a:close/>
                              </a:path>
                              <a:path w="6646545" h="22860">
                                <a:moveTo>
                                  <a:pt x="6646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646481" y="7620"/>
                                </a:lnTo>
                                <a:lnTo>
                                  <a:pt x="6646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02007pt;margin-top:17.213169pt;width:523.35pt;height:4.850pt;mso-position-horizontal-relative:page;mso-position-vertical-relative:paragraph;z-index:-15726592;mso-wrap-distance-left:0;mso-wrap-distance-right:0" id="docshapegroup8" coordorigin="714,344" coordsize="10467,97">
                <v:rect style="position:absolute;left:714;top:344;width:10467;height:97" id="docshape9" filled="true" fillcolor="#dddddd" stroked="false">
                  <v:fill type="solid"/>
                </v:rect>
                <v:shape style="position:absolute;left:714;top:344;width:10467;height:36" id="docshape10" coordorigin="714,344" coordsize="10467,36" path="m11181,368l714,368,714,380,11181,380,11181,368xm11181,344l714,344,714,356,11181,356,11181,344xe" filled="true" fillcolor="#333333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tabs>
          <w:tab w:pos="9474" w:val="left" w:leader="none"/>
        </w:tabs>
        <w:spacing w:before="24"/>
        <w:ind w:left="148" w:right="0" w:firstLine="0"/>
        <w:jc w:val="left"/>
        <w:rPr>
          <w:sz w:val="18"/>
        </w:rPr>
      </w:pPr>
      <w:r>
        <w:rPr>
          <w:b/>
          <w:sz w:val="18"/>
        </w:rPr>
        <w:t>Referência:</w:t>
      </w:r>
      <w:r>
        <w:rPr>
          <w:b/>
          <w:spacing w:val="-9"/>
          <w:sz w:val="18"/>
        </w:rPr>
        <w:t> </w:t>
      </w:r>
      <w:r>
        <w:rPr>
          <w:sz w:val="18"/>
        </w:rPr>
        <w:t>Processo</w:t>
      </w:r>
      <w:r>
        <w:rPr>
          <w:spacing w:val="-6"/>
          <w:sz w:val="18"/>
        </w:rPr>
        <w:t> </w:t>
      </w:r>
      <w:r>
        <w:rPr>
          <w:sz w:val="18"/>
        </w:rPr>
        <w:t>nº</w:t>
      </w:r>
      <w:r>
        <w:rPr>
          <w:spacing w:val="-6"/>
          <w:sz w:val="18"/>
        </w:rPr>
        <w:t> </w:t>
      </w:r>
      <w:r>
        <w:rPr>
          <w:sz w:val="18"/>
        </w:rPr>
        <w:t>570500169.000111/2026-</w:t>
      </w:r>
      <w:r>
        <w:rPr>
          <w:spacing w:val="-5"/>
          <w:sz w:val="18"/>
        </w:rPr>
        <w:t>54</w:t>
      </w:r>
      <w:r>
        <w:rPr>
          <w:sz w:val="18"/>
        </w:rPr>
        <w:tab/>
        <w:t>SEI</w:t>
      </w:r>
      <w:r>
        <w:rPr>
          <w:spacing w:val="-4"/>
          <w:sz w:val="18"/>
        </w:rPr>
        <w:t> </w:t>
      </w:r>
      <w:r>
        <w:rPr>
          <w:sz w:val="18"/>
        </w:rPr>
        <w:t>nº</w:t>
      </w:r>
      <w:r>
        <w:rPr>
          <w:spacing w:val="-2"/>
          <w:sz w:val="18"/>
        </w:rPr>
        <w:t> 3001487</w:t>
      </w:r>
    </w:p>
    <w:sectPr>
      <w:footerReference w:type="default" r:id="rId5"/>
      <w:type w:val="continuous"/>
      <w:pgSz w:w="11900" w:h="16840"/>
      <w:pgMar w:header="0" w:footer="181" w:top="104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1682750</wp:posOffset>
              </wp:positionH>
              <wp:positionV relativeFrom="page">
                <wp:posOffset>10438730</wp:posOffset>
              </wp:positionV>
              <wp:extent cx="164973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497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146/2026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(3001487)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2.5pt;margin-top:821.947266pt;width:129.9pt;height:13.2pt;mso-position-horizontal-relative:page;mso-position-vertical-relative:page;z-index:-1577113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146/2026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(3001487)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3624274</wp:posOffset>
              </wp:positionH>
              <wp:positionV relativeFrom="page">
                <wp:posOffset>10438730</wp:posOffset>
              </wp:positionV>
              <wp:extent cx="2250440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2504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570500169.000111/2026-54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5.375977pt;margin-top:821.947266pt;width:177.2pt;height:13.2pt;mso-position-horizontal-relative:page;mso-position-vertical-relative:page;z-index:-1577062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570500169.000111/2026-54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right="57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3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hyperlink" Target="https://www.planalto.gov.br/ccivil_03/_ato2019-2022/2020/decreto/D10543.htm" TargetMode="External"/><Relationship Id="rId9" Type="http://schemas.openxmlformats.org/officeDocument/2006/relationships/hyperlink" Target="http://sei.cfp.org.br/sei/controlador_externo.php?acao=documento_conferir&amp;id_orgao_acesso_externo=0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570500169.000111/2026-54</dc:title>
  <dcterms:created xsi:type="dcterms:W3CDTF">2026-08-17T18:24:03Z</dcterms:created>
  <dcterms:modified xsi:type="dcterms:W3CDTF">2026-08-17T18:24:03Z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2026-08-17T00:00:00Z</vt:filetime>
  </property>
</Properties>
</file>